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04B5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36"/>
          <w:lang w:val="en-US" w:eastAsia="zh-CN"/>
        </w:rPr>
      </w:pPr>
      <w:r>
        <w:rPr>
          <w:rFonts w:hint="eastAsia" w:ascii="华文中宋" w:hAnsi="华文中宋" w:eastAsia="华文中宋" w:cs="华文中宋"/>
          <w:b/>
          <w:bCs/>
          <w:sz w:val="28"/>
          <w:szCs w:val="36"/>
          <w:lang w:val="en-US" w:eastAsia="zh-CN"/>
        </w:rPr>
        <w:t>若一去不回，便一去不回</w:t>
      </w:r>
    </w:p>
    <w:p w14:paraId="2459F92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2025年9月，电视剧《沉默的荣耀》热播，一批隐蔽战线的英雄再次走进公众视野。</w:t>
      </w:r>
    </w:p>
    <w:p w14:paraId="77726C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今年是台湾光复80周年。台湾光复之初，为实现祖国完全统一，一批肩负特殊使命的英雄毅然跨越海峡，以国民党军官、电力专家、教师、新婚夫妇、茶餐厅老板等各种隐蔽身份行走于刀锋，用生命诠释忠诚与信仰。</w:t>
      </w:r>
    </w:p>
    <w:p w14:paraId="1DBEF75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p>
    <w:p w14:paraId="3152B89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故事从电视剧的主角吴石将军说起……</w:t>
      </w:r>
    </w:p>
    <w:p w14:paraId="7EEED4E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1947年4月，吴石与中共中央上海局建立联系，他利用职务之便收集和传递军事核心机密。</w:t>
      </w:r>
    </w:p>
    <w:p w14:paraId="672B9DA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抵达台湾后，吴石以“国防部”参谋次长的身份进入国民党军事机构最高决策层，搭建起隐蔽的情报网络。</w:t>
      </w:r>
    </w:p>
    <w:p w14:paraId="4CCDD9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聂曦利用国民党东南军政长官公署总务处交际科上校科长身份为掩护，协助吴石联络协调。</w:t>
      </w:r>
    </w:p>
    <w:p w14:paraId="0A3E8E1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王正均任吴石侍从副官，协助转交密件。</w:t>
      </w:r>
    </w:p>
    <w:p w14:paraId="535CECB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林志森任国民党东南军政长官公署第四处中校参谋，传递重要情报。</w:t>
      </w:r>
    </w:p>
    <w:p w14:paraId="69A789C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1950年6月10日，吴石及其情报小组成员朱枫、陈宝仓、聂曦等人在台北马场町英勇就义。</w:t>
      </w:r>
    </w:p>
    <w:p w14:paraId="3F1E7EF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2个月后，林志森、王正均也在同一地点慷慨赴死。</w:t>
      </w:r>
    </w:p>
    <w:p w14:paraId="0BCFC17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吴石赴台前曾言：“我去，是为了让更少的人死。”</w:t>
      </w:r>
    </w:p>
    <w:p w14:paraId="50641CF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p>
    <w:p w14:paraId="0BBBB40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英雄福州城，血性福州人。</w:t>
      </w:r>
    </w:p>
    <w:p w14:paraId="71651E5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“吴石案”牺牲的6位烈士中，4位是福州人。</w:t>
      </w:r>
    </w:p>
    <w:p w14:paraId="270B267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同一时期，还有许多福州的英雄儿女，怀着同样的信念深入虎穴，他们的名字同样值得铭记。</w:t>
      </w:r>
    </w:p>
    <w:p w14:paraId="3B44666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他是中国第一代电力专家，1945年受委派前往光复后的台湾接收电力行业，筹建了台湾电力公司并出任首任总经理。</w:t>
      </w:r>
    </w:p>
    <w:p w14:paraId="21B4C30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而另一面，他秘密接受中共任务，为解放台湾做准备。被</w:t>
      </w:r>
      <w:r>
        <w:rPr>
          <w:rFonts w:hint="eastAsia" w:ascii="宋体" w:hAnsi="宋体" w:eastAsia="宋体" w:cs="宋体"/>
          <w:b/>
          <w:bCs/>
          <w:sz w:val="21"/>
          <w:szCs w:val="21"/>
        </w:rPr>
        <w:t>捕</w:t>
      </w:r>
      <w:r>
        <w:rPr>
          <w:rFonts w:hint="eastAsia" w:ascii="宋体" w:hAnsi="宋体" w:eastAsia="宋体" w:cs="宋体"/>
          <w:b/>
          <w:bCs/>
          <w:sz w:val="21"/>
          <w:szCs w:val="21"/>
          <w:lang w:val="en-US" w:eastAsia="zh-CN"/>
        </w:rPr>
        <w:t>后，</w:t>
      </w:r>
      <w:r>
        <w:rPr>
          <w:rFonts w:hint="eastAsia" w:ascii="宋体" w:hAnsi="宋体" w:eastAsia="宋体" w:cs="宋体"/>
          <w:b/>
          <w:bCs/>
          <w:sz w:val="21"/>
          <w:szCs w:val="21"/>
        </w:rPr>
        <w:t>他拒写自首书</w:t>
      </w:r>
      <w:r>
        <w:rPr>
          <w:rFonts w:hint="eastAsia" w:ascii="宋体" w:hAnsi="宋体" w:eastAsia="宋体" w:cs="宋体"/>
          <w:b/>
          <w:bCs/>
          <w:sz w:val="21"/>
          <w:szCs w:val="21"/>
          <w:lang w:val="en-US" w:eastAsia="zh-CN"/>
        </w:rPr>
        <w:t>，被草草判处死刑</w:t>
      </w:r>
      <w:r>
        <w:rPr>
          <w:rFonts w:hint="eastAsia" w:ascii="宋体" w:hAnsi="宋体" w:eastAsia="宋体" w:cs="宋体"/>
          <w:b/>
          <w:bCs/>
          <w:sz w:val="21"/>
          <w:szCs w:val="21"/>
          <w:lang w:eastAsia="zh-CN"/>
        </w:rPr>
        <w:t>，</w:t>
      </w:r>
      <w:r>
        <w:rPr>
          <w:rFonts w:hint="eastAsia" w:ascii="宋体" w:hAnsi="宋体" w:eastAsia="宋体" w:cs="宋体"/>
          <w:b/>
          <w:bCs/>
          <w:sz w:val="21"/>
          <w:szCs w:val="21"/>
        </w:rPr>
        <w:t>就义前</w:t>
      </w:r>
      <w:r>
        <w:rPr>
          <w:rFonts w:hint="eastAsia" w:ascii="宋体" w:hAnsi="宋体" w:eastAsia="宋体" w:cs="宋体"/>
          <w:b/>
          <w:bCs/>
          <w:sz w:val="21"/>
          <w:szCs w:val="21"/>
          <w:lang w:val="en-US" w:eastAsia="zh-CN"/>
        </w:rPr>
        <w:t>大口</w:t>
      </w:r>
      <w:r>
        <w:rPr>
          <w:rFonts w:hint="eastAsia" w:ascii="宋体" w:hAnsi="宋体" w:eastAsia="宋体" w:cs="宋体"/>
          <w:b/>
          <w:bCs/>
          <w:sz w:val="21"/>
          <w:szCs w:val="21"/>
        </w:rPr>
        <w:t>饮下“断头酒”</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慷慨赴死</w:t>
      </w:r>
      <w:r>
        <w:rPr>
          <w:rFonts w:hint="eastAsia" w:ascii="宋体" w:hAnsi="宋体" w:eastAsia="宋体" w:cs="宋体"/>
          <w:b/>
          <w:bCs/>
          <w:sz w:val="21"/>
          <w:szCs w:val="21"/>
        </w:rPr>
        <w:t>。</w:t>
      </w:r>
    </w:p>
    <w:p w14:paraId="5221E4F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他</w:t>
      </w:r>
      <w:r>
        <w:rPr>
          <w:rFonts w:hint="eastAsia" w:ascii="宋体" w:hAnsi="宋体" w:eastAsia="宋体" w:cs="宋体"/>
          <w:b/>
          <w:bCs/>
          <w:sz w:val="21"/>
          <w:szCs w:val="21"/>
          <w:lang w:val="en-US" w:eastAsia="zh-CN"/>
        </w:rPr>
        <w:t>的名字是</w:t>
      </w:r>
      <w:r>
        <w:rPr>
          <w:rFonts w:hint="eastAsia" w:ascii="宋体" w:hAnsi="宋体" w:eastAsia="宋体" w:cs="宋体"/>
          <w:b/>
          <w:bCs/>
          <w:sz w:val="21"/>
          <w:szCs w:val="21"/>
        </w:rPr>
        <w:t>刘晋钰</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牺牲时52岁。</w:t>
      </w:r>
    </w:p>
    <w:p w14:paraId="55C9596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他是清华大学毕业的高材生，1945年赴台湾糖业公司担任人事室主任。三年间，他与同仁一道推动台湾糖业年生产能力从8.6万吨提高到63万吨。</w:t>
      </w:r>
    </w:p>
    <w:p w14:paraId="57C0570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实业救国之外，他以糖业公司为掩护，整理保护重要资产、调研运输线路与港口情报、巧妙阻滞资金外流，</w:t>
      </w:r>
      <w:r>
        <w:rPr>
          <w:rFonts w:hint="eastAsia" w:ascii="宋体" w:hAnsi="宋体" w:eastAsia="宋体" w:cs="宋体"/>
          <w:b/>
          <w:bCs/>
          <w:sz w:val="21"/>
          <w:szCs w:val="21"/>
        </w:rPr>
        <w:t>不幸被捕</w:t>
      </w:r>
      <w:r>
        <w:rPr>
          <w:rFonts w:hint="eastAsia" w:ascii="宋体" w:hAnsi="宋体" w:eastAsia="宋体" w:cs="宋体"/>
          <w:b/>
          <w:bCs/>
          <w:sz w:val="21"/>
          <w:szCs w:val="21"/>
          <w:lang w:val="en-US" w:eastAsia="zh-CN"/>
        </w:rPr>
        <w:t xml:space="preserve">后英勇就义。 </w:t>
      </w:r>
    </w:p>
    <w:p w14:paraId="55DB6F4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他的名字是林良桐，牺牲时37岁。</w:t>
      </w:r>
    </w:p>
    <w:p w14:paraId="312F66D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她是一位家境优渥的女教师，1946年前往台湾，先后执教于嘉义农业职业学校、屏东师范学校，传授知识、启迪心智。</w:t>
      </w:r>
    </w:p>
    <w:p w14:paraId="6C3D3F1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课堂之外，她</w:t>
      </w:r>
      <w:r>
        <w:rPr>
          <w:rFonts w:hint="eastAsia" w:ascii="宋体" w:hAnsi="宋体" w:eastAsia="宋体" w:cs="宋体"/>
          <w:b/>
          <w:bCs/>
          <w:sz w:val="21"/>
          <w:szCs w:val="21"/>
        </w:rPr>
        <w:t>出资开设</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爱智”</w:t>
      </w:r>
      <w:r>
        <w:rPr>
          <w:rFonts w:hint="eastAsia" w:ascii="宋体" w:hAnsi="宋体" w:eastAsia="宋体" w:cs="宋体"/>
          <w:b/>
          <w:bCs/>
          <w:sz w:val="21"/>
          <w:szCs w:val="21"/>
        </w:rPr>
        <w:t>书店，开展秘密活动</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不幸被捕后，她与志同道合的恋人吴乃光相拥赴死，在刑场上完成了一场震撼人心的信仰婚礼。</w:t>
      </w:r>
    </w:p>
    <w:p w14:paraId="249D82C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她</w:t>
      </w:r>
      <w:r>
        <w:rPr>
          <w:rFonts w:hint="eastAsia" w:ascii="宋体" w:hAnsi="宋体" w:eastAsia="宋体" w:cs="宋体"/>
          <w:b/>
          <w:bCs/>
          <w:sz w:val="21"/>
          <w:szCs w:val="21"/>
          <w:lang w:val="en-US" w:eastAsia="zh-CN"/>
        </w:rPr>
        <w:t>的名字是陈玉贞，牺牲时32岁。</w:t>
      </w:r>
    </w:p>
    <w:p w14:paraId="60AAAF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他毕业于福州市立商业学校，1946年赴台湾基隆，在当地开了一家港式茶餐厅并担任经理。</w:t>
      </w:r>
    </w:p>
    <w:p w14:paraId="0BACA65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这家茶餐厅其实是一个秘密交通联络站，既为“台工组”提供活动经费，也为情报传递和人员转移提供掩护。他在被秘密逮捕后被判处死刑，英勇就义。</w:t>
      </w:r>
    </w:p>
    <w:p w14:paraId="0B7116A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他</w:t>
      </w:r>
      <w:r>
        <w:rPr>
          <w:rFonts w:hint="eastAsia" w:ascii="宋体" w:hAnsi="宋体" w:eastAsia="宋体" w:cs="宋体"/>
          <w:b/>
          <w:bCs/>
          <w:sz w:val="21"/>
          <w:szCs w:val="21"/>
          <w:lang w:val="en-US" w:eastAsia="zh-CN"/>
        </w:rPr>
        <w:t>的名字是李学骅，牺牲时36岁。</w:t>
      </w:r>
    </w:p>
    <w:p w14:paraId="2ECDA83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1949年12月，一名青年从大陆乘船辗转赴台，成为台中北方企业商行成员。</w:t>
      </w:r>
    </w:p>
    <w:p w14:paraId="76B07DD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抵台后，他潜入国民党“台湾省保安司令部”政工处，搜集军事接收总报告、台湾公路网、澎湖交通图、花莲港地图等重要情报，被捕后英勇就义。赴台前，他曾手书条幅赠予胞弟：“服千万人之务，造千万人之福。” </w:t>
      </w:r>
    </w:p>
    <w:p w14:paraId="6F008A7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他的名字是郭秉衡，牺牲时30岁。</w:t>
      </w:r>
    </w:p>
    <w:p w14:paraId="1E55C5F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他们是一对“新婚夫妇”，1950年初从福州台江码头登船去台湾“经商”。</w:t>
      </w:r>
    </w:p>
    <w:p w14:paraId="0D3982F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抵台后，他们以“夫妻身份”开展秘密工作，“丈夫”通过关系与工作对象联系，获取情报；“妻子”则与国民党内官员之夫人、小姐建立关系，协助策反工作。二人还前往东沙岛调查驻军状况。</w:t>
      </w:r>
    </w:p>
    <w:p w14:paraId="5CAB307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他们不幸被捕后，慷慨赴死。女子在赴台前，给父母寄去一张照片，背后写着“我要奋勇向前”。</w:t>
      </w:r>
    </w:p>
    <w:p w14:paraId="326DE2D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他们的名字是王臣宾，牺牲时28岁；陈莲亭，牺牲时26岁。</w:t>
      </w:r>
    </w:p>
    <w:p w14:paraId="22DA6FF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1950年，几名青年从福州出发，以应募兵身份进入国民党军队。</w:t>
      </w:r>
    </w:p>
    <w:p w14:paraId="1543A81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他们受福建省台湾工委会指派，隐于军营中，秘密策反士兵、搜集军事情报。几人身份暴露被捕后</w:t>
      </w:r>
      <w:r>
        <w:rPr>
          <w:rFonts w:hint="eastAsia" w:ascii="宋体" w:hAnsi="宋体" w:eastAsia="宋体" w:cs="宋体"/>
          <w:b/>
          <w:bCs/>
          <w:sz w:val="21"/>
          <w:szCs w:val="21"/>
        </w:rPr>
        <w:t>英勇就义。</w:t>
      </w:r>
    </w:p>
    <w:p w14:paraId="6080493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他们的名字是李里光，牺牲时30岁；林祥熹，牺牲时24岁；倪永廷，牺牲时31岁。</w:t>
      </w:r>
    </w:p>
    <w:p w14:paraId="1A1BF88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像这样的福州儿女还有很多……</w:t>
      </w:r>
    </w:p>
    <w:p w14:paraId="5F280F9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为了纪念为祖国统一大业而牺牲在台湾隐蔽战线上的英雄，2013年，北京西山无名英雄纪念广场正式落成。</w:t>
      </w:r>
    </w:p>
    <w:p w14:paraId="6FB14B0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巨幅景观墙上，吴石、聂曦、王正均、林志森……800多个不朽的名字，800多座不朽的丰碑——</w:t>
      </w:r>
    </w:p>
    <w:p w14:paraId="087AB39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你的名字有人知晓，你的功绩与世长存！</w:t>
      </w:r>
    </w:p>
    <w:p w14:paraId="3B086A6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祖国必须统一，也必然统一。</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77B539"/>
    <w:rsid w:val="075B7B19"/>
    <w:rsid w:val="1D7FA766"/>
    <w:rsid w:val="34FD4C0D"/>
    <w:rsid w:val="EFDF4531"/>
    <w:rsid w:val="FF77B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1578</Words>
  <Characters>1631</Characters>
  <Lines>0</Lines>
  <Paragraphs>0</Paragraphs>
  <TotalTime>49</TotalTime>
  <ScaleCrop>false</ScaleCrop>
  <LinksUpToDate>false</LinksUpToDate>
  <CharactersWithSpaces>1633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2026-03-09T21:36:00Z</dcterms:created>
  <dc:creator>铃鼓先生</dc:creator>
  <cp:lastModifiedBy>叶锦秀</cp:lastModifiedBy>
  <dcterms:modified xsi:type="dcterms:W3CDTF">2026-04-18T14:44:37Z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75EE25EB3C414955BFD0F7C0125595E4_13</vt:lpwstr>
  </property>
  <property fmtid="{D5CDD505-2E9C-101B-9397-08002B2CF9AE}" pid="4" name="KSOTemplateDocerSaveRecord">
    <vt:lpwstr>eyJoZGlkIjoiYzQ0MGNiNjc5MTI5OWRjZTlmOTdmNThlMTkyMzJlMDgiLCJ1c2VySWQiOiI1NDMyNzAyMjYifQ==</vt:lpwstr>
  </property>
</Properties>
</file>